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4BB40" w14:textId="376E8E9B" w:rsidR="00641D9B" w:rsidRPr="00FF5E7A" w:rsidRDefault="00641D9B" w:rsidP="002C2E3A">
      <w:pPr>
        <w:jc w:val="center"/>
        <w:rPr>
          <w:b/>
          <w:sz w:val="20"/>
          <w:szCs w:val="20"/>
        </w:rPr>
      </w:pPr>
      <w:r w:rsidRPr="00FF5E7A">
        <w:rPr>
          <w:b/>
          <w:sz w:val="20"/>
          <w:szCs w:val="20"/>
        </w:rPr>
        <w:t>T</w:t>
      </w:r>
      <w:r w:rsidR="002C2E3A" w:rsidRPr="00FF5E7A">
        <w:rPr>
          <w:b/>
          <w:sz w:val="20"/>
          <w:szCs w:val="20"/>
        </w:rPr>
        <w:t xml:space="preserve">itle in Bold </w:t>
      </w:r>
      <w:r w:rsidR="00CD0055" w:rsidRPr="00FF5E7A">
        <w:rPr>
          <w:b/>
          <w:sz w:val="20"/>
          <w:szCs w:val="20"/>
        </w:rPr>
        <w:t>F</w:t>
      </w:r>
      <w:r w:rsidR="002C2E3A" w:rsidRPr="00FF5E7A">
        <w:rPr>
          <w:b/>
          <w:sz w:val="20"/>
          <w:szCs w:val="20"/>
        </w:rPr>
        <w:t xml:space="preserve">ont Size </w:t>
      </w:r>
      <w:r w:rsidR="002A3432" w:rsidRPr="00FF5E7A">
        <w:rPr>
          <w:b/>
          <w:sz w:val="20"/>
          <w:szCs w:val="20"/>
        </w:rPr>
        <w:t>9,</w:t>
      </w:r>
      <w:r w:rsidR="002C2E3A" w:rsidRPr="00FF5E7A">
        <w:rPr>
          <w:b/>
          <w:sz w:val="20"/>
          <w:szCs w:val="20"/>
        </w:rPr>
        <w:t xml:space="preserve"> </w:t>
      </w:r>
      <w:r w:rsidR="00CD0055" w:rsidRPr="00FF5E7A">
        <w:rPr>
          <w:b/>
          <w:sz w:val="20"/>
          <w:szCs w:val="20"/>
        </w:rPr>
        <w:t>T</w:t>
      </w:r>
      <w:r w:rsidR="002C2E3A" w:rsidRPr="00FF5E7A">
        <w:rPr>
          <w:b/>
          <w:sz w:val="20"/>
          <w:szCs w:val="20"/>
        </w:rPr>
        <w:t>imes New Roman</w:t>
      </w:r>
    </w:p>
    <w:p w14:paraId="235085B5" w14:textId="77777777" w:rsidR="00BE6EFB" w:rsidRPr="00FF5E7A" w:rsidRDefault="00BE6EFB">
      <w:pPr>
        <w:jc w:val="center"/>
        <w:rPr>
          <w:b/>
          <w:sz w:val="20"/>
          <w:szCs w:val="20"/>
        </w:rPr>
      </w:pPr>
    </w:p>
    <w:p w14:paraId="6326232E" w14:textId="1115683A" w:rsidR="00641D9B" w:rsidRPr="00FF5E7A" w:rsidRDefault="00641D9B">
      <w:pPr>
        <w:jc w:val="center"/>
        <w:rPr>
          <w:sz w:val="20"/>
          <w:szCs w:val="20"/>
        </w:rPr>
      </w:pPr>
      <w:r w:rsidRPr="00FF5E7A">
        <w:rPr>
          <w:sz w:val="20"/>
          <w:szCs w:val="20"/>
        </w:rPr>
        <w:t>A</w:t>
      </w:r>
      <w:r w:rsidR="00FF5E7A">
        <w:rPr>
          <w:sz w:val="20"/>
          <w:szCs w:val="20"/>
        </w:rPr>
        <w:t>uthor One</w:t>
      </w:r>
      <w:r w:rsidRPr="00FF5E7A">
        <w:rPr>
          <w:sz w:val="20"/>
          <w:szCs w:val="20"/>
          <w:vertAlign w:val="superscript"/>
        </w:rPr>
        <w:t>*</w:t>
      </w:r>
      <w:r w:rsidR="00811B42" w:rsidRPr="00FF5E7A">
        <w:rPr>
          <w:sz w:val="20"/>
          <w:szCs w:val="20"/>
        </w:rPr>
        <w:t xml:space="preserve">, </w:t>
      </w:r>
      <w:r w:rsidR="00FF5E7A">
        <w:rPr>
          <w:sz w:val="20"/>
          <w:szCs w:val="20"/>
        </w:rPr>
        <w:t>Author Two</w:t>
      </w:r>
      <w:r w:rsidR="00811B42" w:rsidRPr="00FF5E7A">
        <w:rPr>
          <w:sz w:val="20"/>
          <w:szCs w:val="20"/>
        </w:rPr>
        <w:t xml:space="preserve"> </w:t>
      </w:r>
      <w:r w:rsidR="00C57E1F" w:rsidRPr="00FF5E7A">
        <w:rPr>
          <w:sz w:val="20"/>
          <w:szCs w:val="20"/>
        </w:rPr>
        <w:t>and</w:t>
      </w:r>
      <w:r w:rsidRPr="00FF5E7A">
        <w:rPr>
          <w:sz w:val="20"/>
          <w:szCs w:val="20"/>
        </w:rPr>
        <w:t xml:space="preserve"> </w:t>
      </w:r>
      <w:r w:rsidR="00FF5E7A">
        <w:rPr>
          <w:sz w:val="20"/>
          <w:szCs w:val="20"/>
        </w:rPr>
        <w:t>Author Three</w:t>
      </w:r>
    </w:p>
    <w:p w14:paraId="49207EEA" w14:textId="77777777" w:rsidR="00BE6EFB" w:rsidRPr="00FF5E7A" w:rsidRDefault="00BE6EFB">
      <w:pPr>
        <w:jc w:val="center"/>
        <w:rPr>
          <w:sz w:val="20"/>
          <w:szCs w:val="20"/>
        </w:rPr>
      </w:pPr>
    </w:p>
    <w:p w14:paraId="32E7097D" w14:textId="77777777" w:rsidR="00D85335" w:rsidRDefault="00D85335" w:rsidP="00FF5E7A">
      <w:pPr>
        <w:jc w:val="center"/>
        <w:rPr>
          <w:sz w:val="20"/>
          <w:szCs w:val="20"/>
          <w:lang w:val="nb-NO"/>
        </w:rPr>
      </w:pPr>
      <w:r w:rsidRPr="00FF5E7A">
        <w:rPr>
          <w:sz w:val="20"/>
          <w:szCs w:val="20"/>
        </w:rPr>
        <w:t xml:space="preserve">Faculty </w:t>
      </w:r>
      <w:r w:rsidR="002C2E3A" w:rsidRPr="00FF5E7A">
        <w:rPr>
          <w:sz w:val="20"/>
          <w:szCs w:val="20"/>
        </w:rPr>
        <w:t xml:space="preserve">of Mechanical Engineering, </w:t>
      </w:r>
      <w:proofErr w:type="spellStart"/>
      <w:r w:rsidR="002C2E3A" w:rsidRPr="00880145">
        <w:rPr>
          <w:sz w:val="20"/>
          <w:szCs w:val="20"/>
          <w:lang w:val="nb-NO"/>
        </w:rPr>
        <w:t>Universiti</w:t>
      </w:r>
      <w:proofErr w:type="spellEnd"/>
      <w:r w:rsidR="002C2E3A" w:rsidRPr="00880145">
        <w:rPr>
          <w:sz w:val="20"/>
          <w:szCs w:val="20"/>
          <w:lang w:val="nb-NO"/>
        </w:rPr>
        <w:t xml:space="preserve"> Teknologi Malaysia</w:t>
      </w:r>
      <w:r w:rsidR="00FF5E7A" w:rsidRPr="00880145">
        <w:rPr>
          <w:sz w:val="20"/>
          <w:szCs w:val="20"/>
          <w:lang w:val="nb-NO"/>
        </w:rPr>
        <w:t xml:space="preserve">, </w:t>
      </w:r>
    </w:p>
    <w:p w14:paraId="1A426B42" w14:textId="3D3B9C46" w:rsidR="00FF5E7A" w:rsidRPr="00880145" w:rsidRDefault="002C2E3A" w:rsidP="00FF5E7A">
      <w:pPr>
        <w:jc w:val="center"/>
        <w:rPr>
          <w:sz w:val="20"/>
          <w:szCs w:val="20"/>
          <w:lang w:val="nb-NO"/>
        </w:rPr>
      </w:pPr>
      <w:r w:rsidRPr="00880145">
        <w:rPr>
          <w:sz w:val="20"/>
          <w:szCs w:val="20"/>
          <w:lang w:val="nb-NO"/>
        </w:rPr>
        <w:t>813</w:t>
      </w:r>
      <w:r w:rsidR="00CD0055" w:rsidRPr="00880145">
        <w:rPr>
          <w:sz w:val="20"/>
          <w:szCs w:val="20"/>
          <w:lang w:val="nb-NO"/>
        </w:rPr>
        <w:t>1</w:t>
      </w:r>
      <w:r w:rsidR="00641D9B" w:rsidRPr="00880145">
        <w:rPr>
          <w:sz w:val="20"/>
          <w:szCs w:val="20"/>
          <w:lang w:val="nb-NO"/>
        </w:rPr>
        <w:t xml:space="preserve">0 </w:t>
      </w:r>
      <w:r w:rsidRPr="00880145">
        <w:rPr>
          <w:sz w:val="20"/>
          <w:szCs w:val="20"/>
          <w:lang w:val="nb-NO"/>
        </w:rPr>
        <w:t xml:space="preserve">UTM </w:t>
      </w:r>
      <w:r w:rsidR="00641D9B" w:rsidRPr="00880145">
        <w:rPr>
          <w:sz w:val="20"/>
          <w:szCs w:val="20"/>
          <w:lang w:val="nb-NO"/>
        </w:rPr>
        <w:t xml:space="preserve">Johor </w:t>
      </w:r>
      <w:proofErr w:type="spellStart"/>
      <w:r w:rsidR="00641D9B" w:rsidRPr="00880145">
        <w:rPr>
          <w:sz w:val="20"/>
          <w:szCs w:val="20"/>
          <w:lang w:val="nb-NO"/>
        </w:rPr>
        <w:t>Bahru</w:t>
      </w:r>
      <w:proofErr w:type="spellEnd"/>
      <w:r w:rsidR="00FF5E7A" w:rsidRPr="00880145">
        <w:rPr>
          <w:sz w:val="20"/>
          <w:szCs w:val="20"/>
          <w:lang w:val="nb-NO"/>
        </w:rPr>
        <w:t xml:space="preserve">, </w:t>
      </w:r>
      <w:r w:rsidRPr="00880145">
        <w:rPr>
          <w:sz w:val="20"/>
          <w:szCs w:val="20"/>
          <w:lang w:val="nb-NO"/>
        </w:rPr>
        <w:t>Johor, Malaysia</w:t>
      </w:r>
      <w:r w:rsidR="00FF5E7A" w:rsidRPr="00880145">
        <w:rPr>
          <w:sz w:val="20"/>
          <w:szCs w:val="20"/>
          <w:lang w:val="nb-NO"/>
        </w:rPr>
        <w:t xml:space="preserve">. </w:t>
      </w:r>
    </w:p>
    <w:p w14:paraId="0051EAB7" w14:textId="46D52A8D" w:rsidR="00FF5E7A" w:rsidRPr="00FF5E7A" w:rsidRDefault="00FF5E7A" w:rsidP="00FF5E7A">
      <w:pPr>
        <w:jc w:val="center"/>
        <w:rPr>
          <w:sz w:val="20"/>
          <w:szCs w:val="20"/>
        </w:rPr>
      </w:pPr>
      <w:r w:rsidRPr="00FF5E7A">
        <w:rPr>
          <w:sz w:val="20"/>
          <w:szCs w:val="20"/>
          <w:vertAlign w:val="superscript"/>
        </w:rPr>
        <w:t>*</w:t>
      </w:r>
      <w:r>
        <w:rPr>
          <w:sz w:val="20"/>
          <w:szCs w:val="20"/>
        </w:rPr>
        <w:t xml:space="preserve">Corresponding author: </w:t>
      </w:r>
      <w:proofErr w:type="spellStart"/>
      <w:r w:rsidR="00880145">
        <w:rPr>
          <w:sz w:val="20"/>
          <w:szCs w:val="20"/>
        </w:rPr>
        <w:t>student-email@</w:t>
      </w:r>
      <w:proofErr w:type="gramStart"/>
      <w:r w:rsidR="00880145">
        <w:rPr>
          <w:sz w:val="20"/>
          <w:szCs w:val="20"/>
        </w:rPr>
        <w:t>utm</w:t>
      </w:r>
      <w:proofErr w:type="spellEnd"/>
      <w:r w:rsidR="00880145">
        <w:rPr>
          <w:sz w:val="20"/>
          <w:szCs w:val="20"/>
        </w:rPr>
        <w:t>,  supervisor-</w:t>
      </w:r>
      <w:r>
        <w:rPr>
          <w:sz w:val="20"/>
          <w:szCs w:val="20"/>
        </w:rPr>
        <w:t>email@utm.my</w:t>
      </w:r>
      <w:proofErr w:type="gramEnd"/>
    </w:p>
    <w:p w14:paraId="30BEDE7F" w14:textId="256A7CE3" w:rsidR="002A3432" w:rsidRPr="00FF5E7A" w:rsidRDefault="002A3432">
      <w:pPr>
        <w:jc w:val="center"/>
        <w:rPr>
          <w:sz w:val="20"/>
          <w:szCs w:val="20"/>
        </w:rPr>
      </w:pPr>
    </w:p>
    <w:p w14:paraId="4937E08C" w14:textId="77777777" w:rsidR="002A3432" w:rsidRPr="00FF5E7A" w:rsidRDefault="002A3432">
      <w:pPr>
        <w:jc w:val="center"/>
        <w:rPr>
          <w:sz w:val="20"/>
          <w:szCs w:val="20"/>
        </w:rPr>
        <w:sectPr w:rsidR="002A3432" w:rsidRPr="00FF5E7A" w:rsidSect="009559DC">
          <w:headerReference w:type="even" r:id="rId8"/>
          <w:headerReference w:type="default" r:id="rId9"/>
          <w:footerReference w:type="even" r:id="rId10"/>
          <w:footerReference w:type="default" r:id="rId11"/>
          <w:headerReference w:type="first" r:id="rId12"/>
          <w:footerReference w:type="first" r:id="rId13"/>
          <w:endnotePr>
            <w:numRestart w:val="eachSect"/>
          </w:endnotePr>
          <w:pgSz w:w="11907" w:h="16840" w:code="9"/>
          <w:pgMar w:top="1701" w:right="1701" w:bottom="1701" w:left="1701" w:header="426" w:footer="794" w:gutter="0"/>
          <w:pgNumType w:start="1"/>
          <w:cols w:space="720"/>
          <w:docGrid w:linePitch="360"/>
        </w:sectPr>
      </w:pPr>
    </w:p>
    <w:p w14:paraId="0145E6A3" w14:textId="2C28BFC5" w:rsidR="002A3432" w:rsidRPr="00FF5E7A" w:rsidRDefault="007E4356" w:rsidP="002A3432">
      <w:pPr>
        <w:jc w:val="both"/>
        <w:rPr>
          <w:b/>
          <w:bCs/>
          <w:sz w:val="20"/>
          <w:szCs w:val="20"/>
        </w:rPr>
      </w:pPr>
      <w:r w:rsidRPr="00FF5E7A">
        <w:rPr>
          <w:b/>
          <w:bCs/>
          <w:sz w:val="20"/>
          <w:szCs w:val="20"/>
        </w:rPr>
        <w:t>ABSTRACT</w:t>
      </w:r>
    </w:p>
    <w:p w14:paraId="3251BF2F" w14:textId="4BBDFEA3" w:rsidR="007E4356" w:rsidRPr="00FF5E7A" w:rsidRDefault="007E4356" w:rsidP="00FF5E7A">
      <w:pPr>
        <w:ind w:firstLine="284"/>
        <w:jc w:val="both"/>
        <w:rPr>
          <w:sz w:val="20"/>
          <w:szCs w:val="20"/>
        </w:rPr>
      </w:pPr>
      <w:r w:rsidRPr="00FF5E7A">
        <w:rPr>
          <w:sz w:val="20"/>
          <w:szCs w:val="20"/>
        </w:rPr>
        <w:t xml:space="preserve">An abstract is an important overall summary of the paper. It should be written in italic using Times New Roman (TNR) and font size, </w:t>
      </w:r>
      <w:r w:rsidR="00FF5E7A" w:rsidRPr="00FF5E7A">
        <w:rPr>
          <w:sz w:val="20"/>
          <w:szCs w:val="20"/>
        </w:rPr>
        <w:t>9</w:t>
      </w:r>
      <w:r w:rsidRPr="00FF5E7A">
        <w:rPr>
          <w:sz w:val="20"/>
          <w:szCs w:val="20"/>
        </w:rPr>
        <w:t xml:space="preserve"> pt. As a guide, it should comprise of about </w:t>
      </w:r>
      <w:r w:rsidR="00FF5E7A" w:rsidRPr="00FF5E7A">
        <w:rPr>
          <w:sz w:val="20"/>
          <w:szCs w:val="20"/>
        </w:rPr>
        <w:t>15</w:t>
      </w:r>
      <w:r w:rsidRPr="00FF5E7A">
        <w:rPr>
          <w:sz w:val="20"/>
          <w:szCs w:val="20"/>
        </w:rPr>
        <w:t>0 words and be as concise and precise as possible. The layout for this section should be justified/aligned at both left and right margins. The abstract should not only describe the rationale, aim and scope of paper but also provides a glimpse of the methodology and important results/outcomes of the undertaken research/study. Citation should not be given at all in this section.</w:t>
      </w:r>
    </w:p>
    <w:p w14:paraId="17B05890" w14:textId="63425584" w:rsidR="00FF5E7A" w:rsidRPr="00FF5E7A" w:rsidRDefault="00FF5E7A" w:rsidP="002A3432">
      <w:pPr>
        <w:jc w:val="both"/>
        <w:rPr>
          <w:sz w:val="20"/>
          <w:szCs w:val="20"/>
        </w:rPr>
      </w:pPr>
    </w:p>
    <w:p w14:paraId="02D7948E" w14:textId="60F30D3C" w:rsidR="00FF5E7A" w:rsidRPr="00FF5E7A" w:rsidRDefault="00FF5E7A" w:rsidP="002A3432">
      <w:pPr>
        <w:jc w:val="both"/>
        <w:rPr>
          <w:b/>
          <w:bCs/>
          <w:sz w:val="20"/>
          <w:szCs w:val="20"/>
        </w:rPr>
      </w:pPr>
      <w:r w:rsidRPr="00FF5E7A">
        <w:rPr>
          <w:b/>
          <w:bCs/>
          <w:sz w:val="20"/>
          <w:szCs w:val="20"/>
        </w:rPr>
        <w:t>INTRODUCTION</w:t>
      </w:r>
    </w:p>
    <w:p w14:paraId="598FB14B" w14:textId="77777777" w:rsidR="00FF5E7A" w:rsidRPr="00FF5E7A" w:rsidRDefault="00FF5E7A" w:rsidP="00FF5E7A">
      <w:pPr>
        <w:ind w:firstLine="284"/>
        <w:jc w:val="both"/>
        <w:rPr>
          <w:sz w:val="20"/>
          <w:szCs w:val="20"/>
        </w:rPr>
      </w:pPr>
      <w:r w:rsidRPr="00FF5E7A">
        <w:rPr>
          <w:sz w:val="20"/>
          <w:szCs w:val="20"/>
        </w:rPr>
        <w:t xml:space="preserve">The first sentence in the following paragraph should be indented at 0.5 cm. No spaces are to be left between the paragraphs. Lines of text should cover the entire page length. Do not begin a new section directly at the bottom of a page as it is preferable to transfer the heading to the top of next page. </w:t>
      </w:r>
    </w:p>
    <w:p w14:paraId="674FB32D" w14:textId="6EC8D046" w:rsidR="00FF5E7A" w:rsidRPr="00FF5E7A" w:rsidRDefault="00FF5E7A" w:rsidP="002A3432">
      <w:pPr>
        <w:jc w:val="both"/>
        <w:rPr>
          <w:sz w:val="20"/>
          <w:szCs w:val="20"/>
        </w:rPr>
      </w:pPr>
      <w:r w:rsidRPr="00FF5E7A">
        <w:rPr>
          <w:sz w:val="20"/>
          <w:szCs w:val="20"/>
        </w:rPr>
        <w:t xml:space="preserve">The references should be cited consecutively using </w:t>
      </w:r>
      <w:r>
        <w:rPr>
          <w:sz w:val="20"/>
          <w:szCs w:val="20"/>
        </w:rPr>
        <w:t>“Name and year” style. Please use APA format (Hasbullah, 2018).</w:t>
      </w:r>
      <w:r w:rsidRPr="00FF5E7A">
        <w:rPr>
          <w:sz w:val="20"/>
          <w:szCs w:val="20"/>
        </w:rPr>
        <w:t xml:space="preserve"> All the cited references should be listed at the end of the paper and must match with the appropriate and sufficient description of the citations in the main text.</w:t>
      </w:r>
    </w:p>
    <w:p w14:paraId="5E7F2373" w14:textId="77777777" w:rsidR="00FF5E7A" w:rsidRPr="00FF5E7A" w:rsidRDefault="00FF5E7A" w:rsidP="002A3432">
      <w:pPr>
        <w:jc w:val="both"/>
        <w:rPr>
          <w:sz w:val="20"/>
          <w:szCs w:val="20"/>
        </w:rPr>
      </w:pPr>
    </w:p>
    <w:p w14:paraId="2BDC2151" w14:textId="3644EB67" w:rsidR="002A3432" w:rsidRPr="00FF5E7A" w:rsidRDefault="00FF5E7A" w:rsidP="002A3432">
      <w:pPr>
        <w:jc w:val="both"/>
        <w:rPr>
          <w:b/>
          <w:bCs/>
          <w:sz w:val="20"/>
          <w:szCs w:val="20"/>
        </w:rPr>
      </w:pPr>
      <w:r w:rsidRPr="00FF5E7A">
        <w:rPr>
          <w:b/>
          <w:bCs/>
          <w:sz w:val="20"/>
          <w:szCs w:val="20"/>
        </w:rPr>
        <w:t>METHODOLOGY</w:t>
      </w:r>
    </w:p>
    <w:p w14:paraId="63F2EFAC" w14:textId="5BF7A775" w:rsidR="00FF5E7A" w:rsidRDefault="00FF5E7A" w:rsidP="00FF5E7A">
      <w:pPr>
        <w:ind w:firstLine="284"/>
        <w:jc w:val="both"/>
        <w:rPr>
          <w:sz w:val="20"/>
          <w:szCs w:val="20"/>
        </w:rPr>
      </w:pPr>
      <w:r w:rsidRPr="00FF5E7A">
        <w:rPr>
          <w:sz w:val="20"/>
          <w:szCs w:val="20"/>
        </w:rPr>
        <w:t>Tables and figures should be arranged logically and sequentially numbered throughout the text and they should be first mentioned in the text on the same page before they are presented.</w:t>
      </w:r>
    </w:p>
    <w:p w14:paraId="574EC1E3" w14:textId="0D612C73" w:rsidR="00FF5E7A" w:rsidRDefault="00FF5E7A" w:rsidP="00FF5E7A">
      <w:pPr>
        <w:ind w:firstLine="284"/>
        <w:jc w:val="both"/>
        <w:rPr>
          <w:sz w:val="20"/>
          <w:szCs w:val="20"/>
        </w:rPr>
      </w:pPr>
      <w:r w:rsidRPr="00FF5E7A">
        <w:rPr>
          <w:sz w:val="20"/>
          <w:szCs w:val="20"/>
        </w:rPr>
        <w:t>The captions should be as brief as possible but are sufficiently/accurately described. For the table, the caption should be placed at the top center of the table while for the figure, it should be placed below it, also at the center.</w:t>
      </w:r>
    </w:p>
    <w:p w14:paraId="2BEBF5F0" w14:textId="6F32C682" w:rsidR="0016040A" w:rsidRDefault="0016040A" w:rsidP="0016040A">
      <w:pPr>
        <w:ind w:firstLine="284"/>
        <w:jc w:val="both"/>
        <w:rPr>
          <w:sz w:val="20"/>
          <w:szCs w:val="20"/>
        </w:rPr>
      </w:pPr>
      <w:r w:rsidRPr="0016040A">
        <w:rPr>
          <w:sz w:val="20"/>
          <w:szCs w:val="20"/>
        </w:rPr>
        <w:t xml:space="preserve">The first sentence in each sub-section should be written in bold, numbered sequentially, should not be indented and only the first letter of the word is capitalized. All tables should be kept simple and precise and must be referred to in the text. Tables should be presented in the form as shown in </w:t>
      </w:r>
      <w:r>
        <w:rPr>
          <w:sz w:val="20"/>
          <w:szCs w:val="20"/>
        </w:rPr>
        <w:t>Figure</w:t>
      </w:r>
      <w:r w:rsidRPr="0016040A">
        <w:rPr>
          <w:sz w:val="20"/>
          <w:szCs w:val="20"/>
        </w:rPr>
        <w:t xml:space="preserve"> 1 with a single line spacing before and after them. The table should be constructed to show the horizontal lines (1 pt. line width) without any vertical lines. The first row of the table describing the topics should be written in bold, TNR, </w:t>
      </w:r>
      <w:r>
        <w:rPr>
          <w:sz w:val="20"/>
          <w:szCs w:val="20"/>
        </w:rPr>
        <w:t>9</w:t>
      </w:r>
      <w:r w:rsidRPr="0016040A">
        <w:rPr>
          <w:sz w:val="20"/>
          <w:szCs w:val="20"/>
        </w:rPr>
        <w:t xml:space="preserve"> pt. </w:t>
      </w:r>
    </w:p>
    <w:p w14:paraId="65225B81" w14:textId="54A251B4" w:rsidR="0016040A" w:rsidRDefault="0016040A" w:rsidP="0016040A">
      <w:pPr>
        <w:jc w:val="center"/>
        <w:rPr>
          <w:sz w:val="20"/>
          <w:szCs w:val="20"/>
        </w:rPr>
      </w:pPr>
      <w:r>
        <w:rPr>
          <w:noProof/>
          <w:sz w:val="20"/>
          <w:szCs w:val="20"/>
        </w:rPr>
        <w:drawing>
          <wp:inline distT="0" distB="0" distL="0" distR="0" wp14:anchorId="76CE39E2" wp14:editId="0127B6CA">
            <wp:extent cx="2043485" cy="1188815"/>
            <wp:effectExtent l="0" t="0" r="1270" b="508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9966" cy="1192585"/>
                    </a:xfrm>
                    <a:prstGeom prst="rect">
                      <a:avLst/>
                    </a:prstGeom>
                  </pic:spPr>
                </pic:pic>
              </a:graphicData>
            </a:graphic>
          </wp:inline>
        </w:drawing>
      </w:r>
    </w:p>
    <w:p w14:paraId="72253DD4" w14:textId="2B0729AD" w:rsidR="0016040A" w:rsidRDefault="0016040A" w:rsidP="002A3432">
      <w:pPr>
        <w:jc w:val="both"/>
        <w:rPr>
          <w:sz w:val="20"/>
          <w:szCs w:val="20"/>
        </w:rPr>
      </w:pPr>
      <w:r w:rsidRPr="0016040A">
        <w:rPr>
          <w:b/>
          <w:bCs/>
          <w:sz w:val="20"/>
          <w:szCs w:val="20"/>
        </w:rPr>
        <w:t>Figure 1:</w:t>
      </w:r>
      <w:r>
        <w:rPr>
          <w:sz w:val="20"/>
          <w:szCs w:val="20"/>
        </w:rPr>
        <w:t xml:space="preserve"> Experimental rig for light </w:t>
      </w:r>
      <w:proofErr w:type="spellStart"/>
      <w:r>
        <w:rPr>
          <w:sz w:val="20"/>
          <w:szCs w:val="20"/>
        </w:rPr>
        <w:t>aeroplane</w:t>
      </w:r>
      <w:proofErr w:type="spellEnd"/>
      <w:r>
        <w:rPr>
          <w:sz w:val="20"/>
          <w:szCs w:val="20"/>
        </w:rPr>
        <w:t xml:space="preserve"> in 3-axis gauge sensor. </w:t>
      </w:r>
    </w:p>
    <w:p w14:paraId="636E1068" w14:textId="77777777" w:rsidR="0016040A" w:rsidRPr="00FF5E7A" w:rsidRDefault="0016040A" w:rsidP="002A3432">
      <w:pPr>
        <w:jc w:val="both"/>
        <w:rPr>
          <w:sz w:val="20"/>
          <w:szCs w:val="20"/>
        </w:rPr>
      </w:pPr>
    </w:p>
    <w:p w14:paraId="393FB328" w14:textId="4A2E16EA" w:rsidR="002A3432" w:rsidRPr="0016040A" w:rsidRDefault="0016040A" w:rsidP="002A3432">
      <w:pPr>
        <w:jc w:val="both"/>
        <w:rPr>
          <w:b/>
          <w:bCs/>
          <w:sz w:val="20"/>
          <w:szCs w:val="20"/>
        </w:rPr>
      </w:pPr>
      <w:r w:rsidRPr="0016040A">
        <w:rPr>
          <w:b/>
          <w:bCs/>
          <w:sz w:val="20"/>
          <w:szCs w:val="20"/>
        </w:rPr>
        <w:t>RESULTS AND DISCUSSION</w:t>
      </w:r>
    </w:p>
    <w:p w14:paraId="10D756F7" w14:textId="74655F64" w:rsidR="0016040A" w:rsidRDefault="0016040A" w:rsidP="0016040A">
      <w:pPr>
        <w:ind w:firstLine="284"/>
        <w:jc w:val="both"/>
        <w:rPr>
          <w:sz w:val="20"/>
          <w:szCs w:val="20"/>
        </w:rPr>
      </w:pPr>
      <w:r w:rsidRPr="0016040A">
        <w:rPr>
          <w:sz w:val="20"/>
          <w:szCs w:val="20"/>
        </w:rPr>
        <w:t>All figures submitted should be of high quality and presented in black and white or color prints with or without border. Explanations and lengthy description should be placed in the text rather than within the figures, i.e., the captions should be short and precise. All figures</w:t>
      </w:r>
      <w:r>
        <w:rPr>
          <w:sz w:val="20"/>
          <w:szCs w:val="20"/>
        </w:rPr>
        <w:t xml:space="preserve"> </w:t>
      </w:r>
      <w:r w:rsidRPr="0016040A">
        <w:rPr>
          <w:sz w:val="20"/>
          <w:szCs w:val="20"/>
        </w:rPr>
        <w:t>/</w:t>
      </w:r>
      <w:r>
        <w:rPr>
          <w:sz w:val="20"/>
          <w:szCs w:val="20"/>
        </w:rPr>
        <w:t xml:space="preserve"> </w:t>
      </w:r>
      <w:r w:rsidRPr="0016040A">
        <w:rPr>
          <w:sz w:val="20"/>
          <w:szCs w:val="20"/>
        </w:rPr>
        <w:t>illustrations</w:t>
      </w:r>
      <w:r>
        <w:rPr>
          <w:sz w:val="20"/>
          <w:szCs w:val="20"/>
        </w:rPr>
        <w:t xml:space="preserve"> </w:t>
      </w:r>
      <w:r w:rsidRPr="0016040A">
        <w:rPr>
          <w:sz w:val="20"/>
          <w:szCs w:val="20"/>
        </w:rPr>
        <w:t>/</w:t>
      </w:r>
      <w:r>
        <w:rPr>
          <w:sz w:val="20"/>
          <w:szCs w:val="20"/>
        </w:rPr>
        <w:t xml:space="preserve"> </w:t>
      </w:r>
      <w:r w:rsidRPr="0016040A">
        <w:rPr>
          <w:sz w:val="20"/>
          <w:szCs w:val="20"/>
        </w:rPr>
        <w:t>graphics should be formatted as ‘In line with text’ with no text wrappings</w:t>
      </w:r>
      <w:r>
        <w:rPr>
          <w:sz w:val="20"/>
          <w:szCs w:val="20"/>
        </w:rPr>
        <w:t>, as shown in Figure 2</w:t>
      </w:r>
      <w:r w:rsidRPr="0016040A">
        <w:rPr>
          <w:sz w:val="20"/>
          <w:szCs w:val="20"/>
        </w:rPr>
        <w:t>.</w:t>
      </w:r>
    </w:p>
    <w:p w14:paraId="56822357" w14:textId="106310EE" w:rsidR="0016040A" w:rsidRDefault="0016040A" w:rsidP="0016040A">
      <w:pPr>
        <w:jc w:val="center"/>
        <w:rPr>
          <w:sz w:val="20"/>
          <w:szCs w:val="20"/>
        </w:rPr>
      </w:pPr>
      <w:r>
        <w:rPr>
          <w:noProof/>
          <w:sz w:val="20"/>
          <w:szCs w:val="20"/>
        </w:rPr>
        <w:drawing>
          <wp:inline distT="0" distB="0" distL="0" distR="0" wp14:anchorId="438D368E" wp14:editId="335E3EF1">
            <wp:extent cx="2061315" cy="1590261"/>
            <wp:effectExtent l="0" t="0" r="0" b="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081845" cy="1606099"/>
                    </a:xfrm>
                    <a:prstGeom prst="rect">
                      <a:avLst/>
                    </a:prstGeom>
                  </pic:spPr>
                </pic:pic>
              </a:graphicData>
            </a:graphic>
          </wp:inline>
        </w:drawing>
      </w:r>
    </w:p>
    <w:p w14:paraId="6AE7F527" w14:textId="09682B99" w:rsidR="0016040A" w:rsidRDefault="0016040A" w:rsidP="0016040A">
      <w:pPr>
        <w:jc w:val="both"/>
        <w:rPr>
          <w:sz w:val="20"/>
          <w:szCs w:val="20"/>
        </w:rPr>
      </w:pPr>
      <w:r w:rsidRPr="0016040A">
        <w:rPr>
          <w:b/>
          <w:bCs/>
          <w:sz w:val="20"/>
          <w:szCs w:val="20"/>
        </w:rPr>
        <w:t xml:space="preserve">Figure </w:t>
      </w:r>
      <w:r>
        <w:rPr>
          <w:b/>
          <w:bCs/>
          <w:sz w:val="20"/>
          <w:szCs w:val="20"/>
        </w:rPr>
        <w:t>2</w:t>
      </w:r>
      <w:r w:rsidRPr="0016040A">
        <w:rPr>
          <w:b/>
          <w:bCs/>
          <w:sz w:val="20"/>
          <w:szCs w:val="20"/>
        </w:rPr>
        <w:t>:</w:t>
      </w:r>
      <w:r>
        <w:rPr>
          <w:sz w:val="20"/>
          <w:szCs w:val="20"/>
        </w:rPr>
        <w:t xml:space="preserve"> Value of C</w:t>
      </w:r>
      <w:r w:rsidRPr="0016040A">
        <w:rPr>
          <w:sz w:val="20"/>
          <w:szCs w:val="20"/>
          <w:vertAlign w:val="subscript"/>
        </w:rPr>
        <w:t>y</w:t>
      </w:r>
      <w:r>
        <w:rPr>
          <w:sz w:val="20"/>
          <w:szCs w:val="20"/>
        </w:rPr>
        <w:t xml:space="preserve"> vs angle of attack. </w:t>
      </w:r>
    </w:p>
    <w:p w14:paraId="6744A435" w14:textId="4F5C67C9" w:rsidR="0016040A" w:rsidRDefault="0016040A" w:rsidP="002A3432">
      <w:pPr>
        <w:jc w:val="both"/>
        <w:rPr>
          <w:sz w:val="20"/>
          <w:szCs w:val="20"/>
        </w:rPr>
      </w:pPr>
    </w:p>
    <w:p w14:paraId="27065E64" w14:textId="76297972" w:rsidR="0016040A" w:rsidRPr="0016040A" w:rsidRDefault="0016040A" w:rsidP="002A3432">
      <w:pPr>
        <w:jc w:val="both"/>
        <w:rPr>
          <w:b/>
          <w:bCs/>
          <w:sz w:val="20"/>
          <w:szCs w:val="20"/>
        </w:rPr>
      </w:pPr>
      <w:r w:rsidRPr="0016040A">
        <w:rPr>
          <w:b/>
          <w:bCs/>
          <w:sz w:val="20"/>
          <w:szCs w:val="20"/>
        </w:rPr>
        <w:t>CONCLUSION</w:t>
      </w:r>
    </w:p>
    <w:p w14:paraId="3CBC7EDF" w14:textId="2E8DB12C" w:rsidR="0016040A" w:rsidRDefault="00AA6292" w:rsidP="00AA6292">
      <w:pPr>
        <w:ind w:firstLine="284"/>
        <w:jc w:val="both"/>
        <w:rPr>
          <w:sz w:val="20"/>
          <w:szCs w:val="20"/>
        </w:rPr>
      </w:pPr>
      <w:r w:rsidRPr="00AA6292">
        <w:rPr>
          <w:sz w:val="20"/>
          <w:szCs w:val="20"/>
        </w:rPr>
        <w:t>It should be brief and clearly summarizes the main outcomes/results of the undertaken study/research. It may include a few recommendations for future works.</w:t>
      </w:r>
    </w:p>
    <w:p w14:paraId="6B83AE64" w14:textId="35C61D40" w:rsidR="0016040A" w:rsidRDefault="0016040A" w:rsidP="002A3432">
      <w:pPr>
        <w:jc w:val="both"/>
        <w:rPr>
          <w:sz w:val="20"/>
          <w:szCs w:val="20"/>
        </w:rPr>
      </w:pPr>
    </w:p>
    <w:p w14:paraId="0C5D01E3" w14:textId="1FACB5AF" w:rsidR="0016040A" w:rsidRPr="0016040A" w:rsidRDefault="0016040A" w:rsidP="002A3432">
      <w:pPr>
        <w:jc w:val="both"/>
        <w:rPr>
          <w:b/>
          <w:bCs/>
          <w:sz w:val="20"/>
          <w:szCs w:val="20"/>
        </w:rPr>
      </w:pPr>
      <w:r w:rsidRPr="0016040A">
        <w:rPr>
          <w:b/>
          <w:bCs/>
          <w:sz w:val="20"/>
          <w:szCs w:val="20"/>
        </w:rPr>
        <w:t>REFERENCE</w:t>
      </w:r>
    </w:p>
    <w:p w14:paraId="27DA46BF" w14:textId="43C5F0B1" w:rsidR="0016040A" w:rsidRPr="0016040A" w:rsidRDefault="00AA6292" w:rsidP="00AA6292">
      <w:pPr>
        <w:ind w:left="284" w:hanging="284"/>
        <w:jc w:val="both"/>
        <w:rPr>
          <w:sz w:val="20"/>
          <w:szCs w:val="20"/>
        </w:rPr>
      </w:pPr>
      <w:r>
        <w:rPr>
          <w:sz w:val="20"/>
          <w:szCs w:val="20"/>
        </w:rPr>
        <w:t>Author, O.</w:t>
      </w:r>
      <w:r w:rsidR="0016040A" w:rsidRPr="0016040A">
        <w:rPr>
          <w:sz w:val="20"/>
          <w:szCs w:val="20"/>
        </w:rPr>
        <w:t xml:space="preserve">, </w:t>
      </w:r>
      <w:r>
        <w:rPr>
          <w:sz w:val="20"/>
          <w:szCs w:val="20"/>
        </w:rPr>
        <w:t>Author, T</w:t>
      </w:r>
      <w:r w:rsidR="0016040A" w:rsidRPr="0016040A">
        <w:rPr>
          <w:sz w:val="20"/>
          <w:szCs w:val="20"/>
        </w:rPr>
        <w:t xml:space="preserve"> &amp; </w:t>
      </w:r>
      <w:r>
        <w:rPr>
          <w:sz w:val="20"/>
          <w:szCs w:val="20"/>
        </w:rPr>
        <w:t xml:space="preserve">Author, T. </w:t>
      </w:r>
      <w:r w:rsidR="0016040A" w:rsidRPr="0016040A">
        <w:rPr>
          <w:sz w:val="20"/>
          <w:szCs w:val="20"/>
        </w:rPr>
        <w:t xml:space="preserve">(2003). </w:t>
      </w:r>
      <w:r>
        <w:rPr>
          <w:sz w:val="20"/>
          <w:szCs w:val="20"/>
        </w:rPr>
        <w:t>Paper title. Journal Name</w:t>
      </w:r>
      <w:r w:rsidR="0016040A" w:rsidRPr="0016040A">
        <w:rPr>
          <w:sz w:val="20"/>
          <w:szCs w:val="20"/>
        </w:rPr>
        <w:t xml:space="preserve">, </w:t>
      </w:r>
      <w:r>
        <w:rPr>
          <w:sz w:val="20"/>
          <w:szCs w:val="20"/>
        </w:rPr>
        <w:t>Volume, page number.</w:t>
      </w:r>
    </w:p>
    <w:p w14:paraId="67DD3612" w14:textId="0CD2BC94" w:rsidR="0016040A" w:rsidRDefault="00AA6292" w:rsidP="00AA6292">
      <w:pPr>
        <w:ind w:left="284" w:hanging="284"/>
        <w:jc w:val="both"/>
        <w:rPr>
          <w:sz w:val="20"/>
          <w:szCs w:val="20"/>
        </w:rPr>
      </w:pPr>
      <w:r w:rsidRPr="00AA6292">
        <w:rPr>
          <w:sz w:val="20"/>
          <w:szCs w:val="20"/>
        </w:rPr>
        <w:t xml:space="preserve">Lazim, T. M., Mat, S., &amp; Saint, H. Y. (2003). Computational fluid dynamic simulation (CFD) and experimental study on wing-external store aerodynamic interference of a subsonic fighter aircraft. Acta </w:t>
      </w:r>
      <w:proofErr w:type="spellStart"/>
      <w:r w:rsidRPr="00AA6292">
        <w:rPr>
          <w:sz w:val="20"/>
          <w:szCs w:val="20"/>
        </w:rPr>
        <w:t>Polytechnica</w:t>
      </w:r>
      <w:proofErr w:type="spellEnd"/>
      <w:r w:rsidRPr="00AA6292">
        <w:rPr>
          <w:sz w:val="20"/>
          <w:szCs w:val="20"/>
        </w:rPr>
        <w:t>, 43(5).</w:t>
      </w:r>
    </w:p>
    <w:p w14:paraId="0B993A35" w14:textId="77777777" w:rsidR="00AA6292" w:rsidRDefault="00AA6292" w:rsidP="00AA6292">
      <w:pPr>
        <w:ind w:left="284" w:hanging="284"/>
        <w:jc w:val="both"/>
        <w:rPr>
          <w:sz w:val="20"/>
          <w:szCs w:val="20"/>
        </w:rPr>
      </w:pPr>
    </w:p>
    <w:sectPr w:rsidR="00AA6292" w:rsidSect="009559DC">
      <w:endnotePr>
        <w:numRestart w:val="eachSect"/>
      </w:endnotePr>
      <w:type w:val="continuous"/>
      <w:pgSz w:w="11907" w:h="16840" w:code="9"/>
      <w:pgMar w:top="1701" w:right="1701" w:bottom="1701" w:left="1701" w:header="426" w:footer="794" w:gutter="0"/>
      <w:pgNumType w:start="1"/>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315F" w14:textId="77777777" w:rsidR="00942485" w:rsidRDefault="00942485">
      <w:r>
        <w:separator/>
      </w:r>
    </w:p>
  </w:endnote>
  <w:endnote w:type="continuationSeparator" w:id="0">
    <w:p w14:paraId="2A4865E7" w14:textId="77777777" w:rsidR="00942485" w:rsidRDefault="00942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3099" w14:textId="77777777" w:rsidR="00E00B84" w:rsidRDefault="00E00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99760"/>
      <w:docPartObj>
        <w:docPartGallery w:val="Page Numbers (Bottom of Page)"/>
        <w:docPartUnique/>
      </w:docPartObj>
    </w:sdtPr>
    <w:sdtEndPr>
      <w:rPr>
        <w:noProof/>
        <w:sz w:val="20"/>
        <w:szCs w:val="20"/>
      </w:rPr>
    </w:sdtEndPr>
    <w:sdtContent>
      <w:p w14:paraId="02F21047" w14:textId="4EDF57D8" w:rsidR="008378BA" w:rsidRPr="008378BA" w:rsidRDefault="00000000" w:rsidP="0091777E">
        <w:pPr>
          <w:pStyle w:val="Footer"/>
          <w:rPr>
            <w:sz w:val="20"/>
            <w:szCs w:val="20"/>
          </w:rPr>
        </w:pPr>
      </w:p>
    </w:sdtContent>
  </w:sdt>
  <w:p w14:paraId="1B6737AE" w14:textId="77777777" w:rsidR="008378BA" w:rsidRDefault="00837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CF7F" w14:textId="77777777" w:rsidR="00E00B84" w:rsidRDefault="00E0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DC621" w14:textId="77777777" w:rsidR="00942485" w:rsidRDefault="00942485">
      <w:r>
        <w:separator/>
      </w:r>
    </w:p>
  </w:footnote>
  <w:footnote w:type="continuationSeparator" w:id="0">
    <w:p w14:paraId="709FBD25" w14:textId="77777777" w:rsidR="00942485" w:rsidRDefault="00942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24443" w14:textId="77777777" w:rsidR="00E00B84" w:rsidRDefault="00E00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AD3DB" w14:textId="28D18A42" w:rsidR="002A3432" w:rsidRPr="009559DC" w:rsidRDefault="009559DC" w:rsidP="009559DC">
    <w:pPr>
      <w:pStyle w:val="Header"/>
      <w:jc w:val="right"/>
      <w:rPr>
        <w:rFonts w:ascii="Book Antiqua" w:hAnsi="Book Antiqua"/>
      </w:rPr>
    </w:pPr>
    <w:r w:rsidRPr="009559DC">
      <w:rPr>
        <w:rFonts w:ascii="Book Antiqua" w:hAnsi="Book Antiqua"/>
        <w:sz w:val="18"/>
        <w:szCs w:val="18"/>
      </w:rPr>
      <w:t>Mechypedia.com – The Smart Search Engine for Mechanical Engineering Experts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BCAF" w14:textId="77777777" w:rsidR="00E00B84" w:rsidRDefault="00E00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FC7"/>
    <w:multiLevelType w:val="multilevel"/>
    <w:tmpl w:val="22E4F6F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B9B17D3"/>
    <w:multiLevelType w:val="multilevel"/>
    <w:tmpl w:val="3C84F02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42FA3EA5"/>
    <w:multiLevelType w:val="hybridMultilevel"/>
    <w:tmpl w:val="65DAE944"/>
    <w:lvl w:ilvl="0" w:tplc="12A0DDEC">
      <w:start w:val="1"/>
      <w:numFmt w:val="decimal"/>
      <w:lvlText w:val="%1."/>
      <w:lvlJc w:val="left"/>
      <w:pPr>
        <w:ind w:left="717" w:hanging="360"/>
      </w:pPr>
      <w:rPr>
        <w:rFonts w:hint="default"/>
      </w:rPr>
    </w:lvl>
    <w:lvl w:ilvl="1" w:tplc="043E0019" w:tentative="1">
      <w:start w:val="1"/>
      <w:numFmt w:val="lowerLetter"/>
      <w:lvlText w:val="%2."/>
      <w:lvlJc w:val="left"/>
      <w:pPr>
        <w:ind w:left="1437" w:hanging="360"/>
      </w:pPr>
    </w:lvl>
    <w:lvl w:ilvl="2" w:tplc="043E001B" w:tentative="1">
      <w:start w:val="1"/>
      <w:numFmt w:val="lowerRoman"/>
      <w:lvlText w:val="%3."/>
      <w:lvlJc w:val="right"/>
      <w:pPr>
        <w:ind w:left="2157" w:hanging="180"/>
      </w:pPr>
    </w:lvl>
    <w:lvl w:ilvl="3" w:tplc="043E000F" w:tentative="1">
      <w:start w:val="1"/>
      <w:numFmt w:val="decimal"/>
      <w:lvlText w:val="%4."/>
      <w:lvlJc w:val="left"/>
      <w:pPr>
        <w:ind w:left="2877" w:hanging="360"/>
      </w:pPr>
    </w:lvl>
    <w:lvl w:ilvl="4" w:tplc="043E0019" w:tentative="1">
      <w:start w:val="1"/>
      <w:numFmt w:val="lowerLetter"/>
      <w:lvlText w:val="%5."/>
      <w:lvlJc w:val="left"/>
      <w:pPr>
        <w:ind w:left="3597" w:hanging="360"/>
      </w:pPr>
    </w:lvl>
    <w:lvl w:ilvl="5" w:tplc="043E001B" w:tentative="1">
      <w:start w:val="1"/>
      <w:numFmt w:val="lowerRoman"/>
      <w:lvlText w:val="%6."/>
      <w:lvlJc w:val="right"/>
      <w:pPr>
        <w:ind w:left="4317" w:hanging="180"/>
      </w:pPr>
    </w:lvl>
    <w:lvl w:ilvl="6" w:tplc="043E000F" w:tentative="1">
      <w:start w:val="1"/>
      <w:numFmt w:val="decimal"/>
      <w:lvlText w:val="%7."/>
      <w:lvlJc w:val="left"/>
      <w:pPr>
        <w:ind w:left="5037" w:hanging="360"/>
      </w:pPr>
    </w:lvl>
    <w:lvl w:ilvl="7" w:tplc="043E0019" w:tentative="1">
      <w:start w:val="1"/>
      <w:numFmt w:val="lowerLetter"/>
      <w:lvlText w:val="%8."/>
      <w:lvlJc w:val="left"/>
      <w:pPr>
        <w:ind w:left="5757" w:hanging="360"/>
      </w:pPr>
    </w:lvl>
    <w:lvl w:ilvl="8" w:tplc="043E001B" w:tentative="1">
      <w:start w:val="1"/>
      <w:numFmt w:val="lowerRoman"/>
      <w:lvlText w:val="%9."/>
      <w:lvlJc w:val="right"/>
      <w:pPr>
        <w:ind w:left="6477" w:hanging="180"/>
      </w:pPr>
    </w:lvl>
  </w:abstractNum>
  <w:abstractNum w:abstractNumId="3" w15:restartNumberingAfterBreak="0">
    <w:nsid w:val="479726E2"/>
    <w:multiLevelType w:val="hybridMultilevel"/>
    <w:tmpl w:val="4B3E0650"/>
    <w:lvl w:ilvl="0" w:tplc="F3C096D0">
      <w:start w:val="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13C4F"/>
    <w:multiLevelType w:val="hybridMultilevel"/>
    <w:tmpl w:val="B726D63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CCD2B84"/>
    <w:multiLevelType w:val="hybridMultilevel"/>
    <w:tmpl w:val="BC2C6EAC"/>
    <w:lvl w:ilvl="0" w:tplc="12A0DDEC">
      <w:start w:val="1"/>
      <w:numFmt w:val="decimal"/>
      <w:lvlText w:val="%1."/>
      <w:lvlJc w:val="left"/>
      <w:pPr>
        <w:ind w:left="717" w:hanging="360"/>
      </w:pPr>
      <w:rPr>
        <w:rFonts w:hint="default"/>
      </w:rPr>
    </w:lvl>
    <w:lvl w:ilvl="1" w:tplc="043E0019" w:tentative="1">
      <w:start w:val="1"/>
      <w:numFmt w:val="lowerLetter"/>
      <w:lvlText w:val="%2."/>
      <w:lvlJc w:val="left"/>
      <w:pPr>
        <w:ind w:left="1437" w:hanging="360"/>
      </w:pPr>
    </w:lvl>
    <w:lvl w:ilvl="2" w:tplc="043E001B" w:tentative="1">
      <w:start w:val="1"/>
      <w:numFmt w:val="lowerRoman"/>
      <w:lvlText w:val="%3."/>
      <w:lvlJc w:val="right"/>
      <w:pPr>
        <w:ind w:left="2157" w:hanging="180"/>
      </w:pPr>
    </w:lvl>
    <w:lvl w:ilvl="3" w:tplc="043E000F" w:tentative="1">
      <w:start w:val="1"/>
      <w:numFmt w:val="decimal"/>
      <w:lvlText w:val="%4."/>
      <w:lvlJc w:val="left"/>
      <w:pPr>
        <w:ind w:left="2877" w:hanging="360"/>
      </w:pPr>
    </w:lvl>
    <w:lvl w:ilvl="4" w:tplc="043E0019" w:tentative="1">
      <w:start w:val="1"/>
      <w:numFmt w:val="lowerLetter"/>
      <w:lvlText w:val="%5."/>
      <w:lvlJc w:val="left"/>
      <w:pPr>
        <w:ind w:left="3597" w:hanging="360"/>
      </w:pPr>
    </w:lvl>
    <w:lvl w:ilvl="5" w:tplc="043E001B" w:tentative="1">
      <w:start w:val="1"/>
      <w:numFmt w:val="lowerRoman"/>
      <w:lvlText w:val="%6."/>
      <w:lvlJc w:val="right"/>
      <w:pPr>
        <w:ind w:left="4317" w:hanging="180"/>
      </w:pPr>
    </w:lvl>
    <w:lvl w:ilvl="6" w:tplc="043E000F" w:tentative="1">
      <w:start w:val="1"/>
      <w:numFmt w:val="decimal"/>
      <w:lvlText w:val="%7."/>
      <w:lvlJc w:val="left"/>
      <w:pPr>
        <w:ind w:left="5037" w:hanging="360"/>
      </w:pPr>
    </w:lvl>
    <w:lvl w:ilvl="7" w:tplc="043E0019" w:tentative="1">
      <w:start w:val="1"/>
      <w:numFmt w:val="lowerLetter"/>
      <w:lvlText w:val="%8."/>
      <w:lvlJc w:val="left"/>
      <w:pPr>
        <w:ind w:left="5757" w:hanging="360"/>
      </w:pPr>
    </w:lvl>
    <w:lvl w:ilvl="8" w:tplc="043E001B" w:tentative="1">
      <w:start w:val="1"/>
      <w:numFmt w:val="lowerRoman"/>
      <w:lvlText w:val="%9."/>
      <w:lvlJc w:val="right"/>
      <w:pPr>
        <w:ind w:left="6477" w:hanging="180"/>
      </w:pPr>
    </w:lvl>
  </w:abstractNum>
  <w:abstractNum w:abstractNumId="6" w15:restartNumberingAfterBreak="0">
    <w:nsid w:val="7F890FE2"/>
    <w:multiLevelType w:val="hybridMultilevel"/>
    <w:tmpl w:val="C8B457B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03285374">
    <w:abstractNumId w:val="1"/>
  </w:num>
  <w:num w:numId="2" w16cid:durableId="3629706">
    <w:abstractNumId w:val="0"/>
  </w:num>
  <w:num w:numId="3" w16cid:durableId="1036006279">
    <w:abstractNumId w:val="4"/>
  </w:num>
  <w:num w:numId="4" w16cid:durableId="374618679">
    <w:abstractNumId w:val="5"/>
  </w:num>
  <w:num w:numId="5" w16cid:durableId="1727413377">
    <w:abstractNumId w:val="2"/>
  </w:num>
  <w:num w:numId="6" w16cid:durableId="84306934">
    <w:abstractNumId w:val="6"/>
  </w:num>
  <w:num w:numId="7" w16cid:durableId="1200706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567"/>
  <w:hyphenationZone w:val="425"/>
  <w:noPunctuationKerning/>
  <w:characterSpacingControl w:val="doNotCompress"/>
  <w:hdrShapeDefaults>
    <o:shapedefaults v:ext="edit" spidmax="2050"/>
  </w:hdrShapeDefaults>
  <w:footnotePr>
    <w:footnote w:id="-1"/>
    <w:footnote w:id="0"/>
  </w:footnotePr>
  <w:endnotePr>
    <w:numRestart w:val="eachSect"/>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EFB"/>
    <w:rsid w:val="00027E29"/>
    <w:rsid w:val="000436C0"/>
    <w:rsid w:val="00057647"/>
    <w:rsid w:val="00062742"/>
    <w:rsid w:val="000647E0"/>
    <w:rsid w:val="000969F7"/>
    <w:rsid w:val="000A12C3"/>
    <w:rsid w:val="001265F5"/>
    <w:rsid w:val="001311D9"/>
    <w:rsid w:val="001520B9"/>
    <w:rsid w:val="0016040A"/>
    <w:rsid w:val="00182EB0"/>
    <w:rsid w:val="00183828"/>
    <w:rsid w:val="001B0C36"/>
    <w:rsid w:val="001E4981"/>
    <w:rsid w:val="00215FFD"/>
    <w:rsid w:val="002905E2"/>
    <w:rsid w:val="0029643B"/>
    <w:rsid w:val="002A3432"/>
    <w:rsid w:val="002B15EE"/>
    <w:rsid w:val="002B6E96"/>
    <w:rsid w:val="002C2E3A"/>
    <w:rsid w:val="0032669D"/>
    <w:rsid w:val="00340621"/>
    <w:rsid w:val="00347F00"/>
    <w:rsid w:val="00360360"/>
    <w:rsid w:val="00375DC5"/>
    <w:rsid w:val="00382BF4"/>
    <w:rsid w:val="003A5C95"/>
    <w:rsid w:val="003F3B96"/>
    <w:rsid w:val="00412916"/>
    <w:rsid w:val="0046694E"/>
    <w:rsid w:val="00482458"/>
    <w:rsid w:val="0049262B"/>
    <w:rsid w:val="00496E1E"/>
    <w:rsid w:val="004B2CB0"/>
    <w:rsid w:val="004B7488"/>
    <w:rsid w:val="00522E84"/>
    <w:rsid w:val="00541247"/>
    <w:rsid w:val="00574BCD"/>
    <w:rsid w:val="005A2707"/>
    <w:rsid w:val="005C6151"/>
    <w:rsid w:val="005D7F68"/>
    <w:rsid w:val="005F7AA6"/>
    <w:rsid w:val="006273EA"/>
    <w:rsid w:val="00641D9B"/>
    <w:rsid w:val="00642267"/>
    <w:rsid w:val="00643D46"/>
    <w:rsid w:val="006706D1"/>
    <w:rsid w:val="006729A2"/>
    <w:rsid w:val="006B679A"/>
    <w:rsid w:val="006C2354"/>
    <w:rsid w:val="006F234B"/>
    <w:rsid w:val="007057A2"/>
    <w:rsid w:val="007633B3"/>
    <w:rsid w:val="00796A8A"/>
    <w:rsid w:val="007A418E"/>
    <w:rsid w:val="007C0D44"/>
    <w:rsid w:val="007C278A"/>
    <w:rsid w:val="007C7D03"/>
    <w:rsid w:val="007E4356"/>
    <w:rsid w:val="007F774A"/>
    <w:rsid w:val="008059D7"/>
    <w:rsid w:val="00811B42"/>
    <w:rsid w:val="008378BA"/>
    <w:rsid w:val="008515C9"/>
    <w:rsid w:val="00880145"/>
    <w:rsid w:val="008A791D"/>
    <w:rsid w:val="008B5B76"/>
    <w:rsid w:val="0091777E"/>
    <w:rsid w:val="00932215"/>
    <w:rsid w:val="00937083"/>
    <w:rsid w:val="00942485"/>
    <w:rsid w:val="009559DC"/>
    <w:rsid w:val="00960896"/>
    <w:rsid w:val="009A5088"/>
    <w:rsid w:val="009A7B16"/>
    <w:rsid w:val="009F521D"/>
    <w:rsid w:val="00A00E63"/>
    <w:rsid w:val="00A358C5"/>
    <w:rsid w:val="00A3748A"/>
    <w:rsid w:val="00A541D2"/>
    <w:rsid w:val="00A65823"/>
    <w:rsid w:val="00A760AA"/>
    <w:rsid w:val="00A83AFA"/>
    <w:rsid w:val="00A94859"/>
    <w:rsid w:val="00AA6292"/>
    <w:rsid w:val="00AE42E8"/>
    <w:rsid w:val="00B129AB"/>
    <w:rsid w:val="00B135C4"/>
    <w:rsid w:val="00B30872"/>
    <w:rsid w:val="00B51A1A"/>
    <w:rsid w:val="00B852CB"/>
    <w:rsid w:val="00B95351"/>
    <w:rsid w:val="00B9571E"/>
    <w:rsid w:val="00BA29DE"/>
    <w:rsid w:val="00BA4CEB"/>
    <w:rsid w:val="00BA7FBA"/>
    <w:rsid w:val="00BE6EFB"/>
    <w:rsid w:val="00C04C74"/>
    <w:rsid w:val="00C319E6"/>
    <w:rsid w:val="00C57E1F"/>
    <w:rsid w:val="00C641B0"/>
    <w:rsid w:val="00C97D02"/>
    <w:rsid w:val="00CA4F4B"/>
    <w:rsid w:val="00CB0460"/>
    <w:rsid w:val="00CD0055"/>
    <w:rsid w:val="00CD566F"/>
    <w:rsid w:val="00CD67AA"/>
    <w:rsid w:val="00D35C71"/>
    <w:rsid w:val="00D62DD8"/>
    <w:rsid w:val="00D71638"/>
    <w:rsid w:val="00D85335"/>
    <w:rsid w:val="00DB093F"/>
    <w:rsid w:val="00DE14EA"/>
    <w:rsid w:val="00DE6CE3"/>
    <w:rsid w:val="00E00B84"/>
    <w:rsid w:val="00E173ED"/>
    <w:rsid w:val="00E27E7B"/>
    <w:rsid w:val="00E37CDD"/>
    <w:rsid w:val="00E44B9D"/>
    <w:rsid w:val="00E963FE"/>
    <w:rsid w:val="00EA422B"/>
    <w:rsid w:val="00EE3878"/>
    <w:rsid w:val="00F07AED"/>
    <w:rsid w:val="00F429BD"/>
    <w:rsid w:val="00F55B58"/>
    <w:rsid w:val="00F60CE6"/>
    <w:rsid w:val="00F66EF0"/>
    <w:rsid w:val="00FF5E7A"/>
  </w:rsids>
  <m:mathPr>
    <m:mathFont m:val="Cambria Math"/>
    <m:brkBin m:val="before"/>
    <m:brkBinSub m:val="--"/>
    <m:smallFrac/>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33367C"/>
  <w15:docId w15:val="{DD275324-6EB9-4F85-BEC5-90D4BA0BA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FBA"/>
    <w:rPr>
      <w:sz w:val="24"/>
      <w:szCs w:val="24"/>
      <w:lang w:val="en-US" w:eastAsia="ko-KR"/>
    </w:rPr>
  </w:style>
  <w:style w:type="paragraph" w:styleId="Heading1">
    <w:name w:val="heading 1"/>
    <w:basedOn w:val="Normal"/>
    <w:next w:val="Normal"/>
    <w:qFormat/>
    <w:rsid w:val="00BA7FBA"/>
    <w:pPr>
      <w:keepNext/>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7FBA"/>
    <w:pPr>
      <w:tabs>
        <w:tab w:val="center" w:pos="4320"/>
        <w:tab w:val="right" w:pos="8640"/>
      </w:tabs>
    </w:pPr>
  </w:style>
  <w:style w:type="paragraph" w:styleId="Footer">
    <w:name w:val="footer"/>
    <w:basedOn w:val="Normal"/>
    <w:link w:val="FooterChar"/>
    <w:uiPriority w:val="99"/>
    <w:rsid w:val="00BA7FBA"/>
    <w:pPr>
      <w:tabs>
        <w:tab w:val="center" w:pos="4320"/>
        <w:tab w:val="right" w:pos="8640"/>
      </w:tabs>
    </w:pPr>
  </w:style>
  <w:style w:type="character" w:styleId="Hyperlink">
    <w:name w:val="Hyperlink"/>
    <w:basedOn w:val="DefaultParagraphFont"/>
    <w:semiHidden/>
    <w:rsid w:val="00BA7FBA"/>
    <w:rPr>
      <w:color w:val="0000FF"/>
      <w:u w:val="single"/>
    </w:rPr>
  </w:style>
  <w:style w:type="paragraph" w:styleId="FootnoteText">
    <w:name w:val="footnote text"/>
    <w:basedOn w:val="Normal"/>
    <w:semiHidden/>
    <w:rsid w:val="00BA7FBA"/>
    <w:rPr>
      <w:sz w:val="20"/>
      <w:szCs w:val="20"/>
    </w:rPr>
  </w:style>
  <w:style w:type="character" w:styleId="FootnoteReference">
    <w:name w:val="footnote reference"/>
    <w:basedOn w:val="DefaultParagraphFont"/>
    <w:semiHidden/>
    <w:rsid w:val="00BA7FBA"/>
    <w:rPr>
      <w:vertAlign w:val="superscript"/>
    </w:rPr>
  </w:style>
  <w:style w:type="paragraph" w:styleId="BalloonText">
    <w:name w:val="Balloon Text"/>
    <w:basedOn w:val="Normal"/>
    <w:link w:val="BalloonTextChar"/>
    <w:uiPriority w:val="99"/>
    <w:semiHidden/>
    <w:unhideWhenUsed/>
    <w:rsid w:val="0029643B"/>
    <w:rPr>
      <w:rFonts w:ascii="Tahoma" w:hAnsi="Tahoma" w:cs="Tahoma"/>
      <w:sz w:val="16"/>
      <w:szCs w:val="16"/>
    </w:rPr>
  </w:style>
  <w:style w:type="character" w:customStyle="1" w:styleId="BalloonTextChar">
    <w:name w:val="Balloon Text Char"/>
    <w:basedOn w:val="DefaultParagraphFont"/>
    <w:link w:val="BalloonText"/>
    <w:uiPriority w:val="99"/>
    <w:semiHidden/>
    <w:rsid w:val="0029643B"/>
    <w:rPr>
      <w:rFonts w:ascii="Tahoma" w:hAnsi="Tahoma" w:cs="Tahoma"/>
      <w:sz w:val="16"/>
      <w:szCs w:val="16"/>
      <w:lang w:val="en-US" w:eastAsia="ko-KR"/>
    </w:rPr>
  </w:style>
  <w:style w:type="paragraph" w:customStyle="1" w:styleId="Text">
    <w:name w:val="Text"/>
    <w:qFormat/>
    <w:rsid w:val="00347F00"/>
    <w:pPr>
      <w:tabs>
        <w:tab w:val="left" w:pos="284"/>
      </w:tabs>
      <w:contextualSpacing/>
      <w:jc w:val="both"/>
    </w:pPr>
    <w:rPr>
      <w:sz w:val="22"/>
      <w:szCs w:val="22"/>
      <w:lang w:val="en-US" w:eastAsia="ko-KR"/>
    </w:rPr>
  </w:style>
  <w:style w:type="paragraph" w:styleId="ListParagraph">
    <w:name w:val="List Paragraph"/>
    <w:basedOn w:val="Normal"/>
    <w:uiPriority w:val="34"/>
    <w:qFormat/>
    <w:rsid w:val="00347F00"/>
    <w:pPr>
      <w:ind w:left="720"/>
      <w:contextualSpacing/>
    </w:pPr>
  </w:style>
  <w:style w:type="character" w:styleId="PlaceholderText">
    <w:name w:val="Placeholder Text"/>
    <w:basedOn w:val="DefaultParagraphFont"/>
    <w:uiPriority w:val="99"/>
    <w:semiHidden/>
    <w:rsid w:val="00B135C4"/>
    <w:rPr>
      <w:color w:val="808080"/>
    </w:rPr>
  </w:style>
  <w:style w:type="character" w:styleId="Emphasis">
    <w:name w:val="Emphasis"/>
    <w:basedOn w:val="DefaultParagraphFont"/>
    <w:uiPriority w:val="20"/>
    <w:qFormat/>
    <w:rsid w:val="00F60CE6"/>
    <w:rPr>
      <w:i/>
      <w:iCs/>
    </w:rPr>
  </w:style>
  <w:style w:type="character" w:customStyle="1" w:styleId="HeaderChar">
    <w:name w:val="Header Char"/>
    <w:basedOn w:val="DefaultParagraphFont"/>
    <w:link w:val="Header"/>
    <w:uiPriority w:val="99"/>
    <w:rsid w:val="008378BA"/>
    <w:rPr>
      <w:sz w:val="24"/>
      <w:szCs w:val="24"/>
      <w:lang w:val="en-US" w:eastAsia="ko-KR"/>
    </w:rPr>
  </w:style>
  <w:style w:type="character" w:customStyle="1" w:styleId="FooterChar">
    <w:name w:val="Footer Char"/>
    <w:basedOn w:val="DefaultParagraphFont"/>
    <w:link w:val="Footer"/>
    <w:uiPriority w:val="99"/>
    <w:rsid w:val="008378BA"/>
    <w:rPr>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339924">
      <w:bodyDiv w:val="1"/>
      <w:marLeft w:val="0"/>
      <w:marRight w:val="0"/>
      <w:marTop w:val="0"/>
      <w:marBottom w:val="0"/>
      <w:divBdr>
        <w:top w:val="none" w:sz="0" w:space="0" w:color="auto"/>
        <w:left w:val="none" w:sz="0" w:space="0" w:color="auto"/>
        <w:bottom w:val="none" w:sz="0" w:space="0" w:color="auto"/>
        <w:right w:val="none" w:sz="0" w:space="0" w:color="auto"/>
      </w:divBdr>
    </w:div>
    <w:div w:id="2073036144">
      <w:bodyDiv w:val="1"/>
      <w:marLeft w:val="0"/>
      <w:marRight w:val="0"/>
      <w:marTop w:val="0"/>
      <w:marBottom w:val="0"/>
      <w:divBdr>
        <w:top w:val="none" w:sz="0" w:space="0" w:color="auto"/>
        <w:left w:val="none" w:sz="0" w:space="0" w:color="auto"/>
        <w:bottom w:val="none" w:sz="0" w:space="0" w:color="auto"/>
        <w:right w:val="none" w:sz="0" w:space="0" w:color="auto"/>
      </w:divBdr>
    </w:div>
  </w:divs>
  <w:relyOnVML/>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3B379-93E1-4DDC-B953-3D6D76E2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567</Words>
  <Characters>2859</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GUIDELINES  FOR  AUTHORS</vt:lpstr>
    </vt:vector>
  </TitlesOfParts>
  <Company>UTM</Company>
  <LinksUpToDate>false</LinksUpToDate>
  <CharactersWithSpaces>3409</CharactersWithSpaces>
  <SharedDoc>false</SharedDoc>
  <HLinks>
    <vt:vector size="6" baseType="variant">
      <vt:variant>
        <vt:i4>7995446</vt:i4>
      </vt:variant>
      <vt:variant>
        <vt:i4>6</vt:i4>
      </vt:variant>
      <vt:variant>
        <vt:i4>0</vt:i4>
      </vt:variant>
      <vt:variant>
        <vt:i4>5</vt:i4>
      </vt:variant>
      <vt:variant>
        <vt:lpwstr>http://www.fkm.utm.my/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AUTHORS</dc:title>
  <dc:creator>PM Dr Roslan ABD Rahman</dc:creator>
  <cp:lastModifiedBy>SYAHRULLAIL BIN SAMION</cp:lastModifiedBy>
  <cp:revision>10</cp:revision>
  <cp:lastPrinted>2026-02-03T08:57:00Z</cp:lastPrinted>
  <dcterms:created xsi:type="dcterms:W3CDTF">2021-06-08T06:55:00Z</dcterms:created>
  <dcterms:modified xsi:type="dcterms:W3CDTF">2026-02-03T08:57:00Z</dcterms:modified>
</cp:coreProperties>
</file>